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88" w:rsidRPr="00E93248" w:rsidRDefault="00522488">
      <w:pPr>
        <w:rPr>
          <w:rFonts w:ascii="Times New Roman" w:hAnsi="Times New Roman"/>
          <w:i/>
          <w:sz w:val="24"/>
          <w:szCs w:val="24"/>
        </w:rPr>
      </w:pPr>
      <w:r w:rsidRPr="00E93248">
        <w:rPr>
          <w:rFonts w:ascii="Times New Roman" w:hAnsi="Times New Roman"/>
          <w:i/>
          <w:sz w:val="24"/>
          <w:szCs w:val="24"/>
        </w:rPr>
        <w:t>«Недавно узнала, что я имею право получить пенсионные накопления своего мужа, который умер год назад. Но в Пенсионном фонде сказали, что я пропустила срок, т.к. обратиться нужно было в течение полугода. Теперь восстановить право можно только в суде. Куда именно мне обращаться и с какими документами?»</w:t>
      </w:r>
    </w:p>
    <w:p w:rsidR="00522488" w:rsidRPr="00E93248" w:rsidRDefault="00522488">
      <w:pPr>
        <w:rPr>
          <w:rFonts w:ascii="Times New Roman" w:hAnsi="Times New Roman"/>
          <w:sz w:val="24"/>
          <w:szCs w:val="24"/>
        </w:rPr>
      </w:pPr>
      <w:r w:rsidRPr="00E93248">
        <w:rPr>
          <w:rFonts w:ascii="Times New Roman" w:hAnsi="Times New Roman"/>
          <w:sz w:val="24"/>
          <w:szCs w:val="24"/>
        </w:rPr>
        <w:t>Действительно, если гражданин, у которого формировалась накопительная составляющая, ушел из жизни до момента назначения ему накопительной пенсии, средства его пенсионных накоплений имеют право получить его правопреемники. К ним относятся супруги, родители, дети, братья и сестры</w:t>
      </w:r>
      <w:r>
        <w:rPr>
          <w:rFonts w:ascii="Times New Roman" w:hAnsi="Times New Roman"/>
          <w:sz w:val="24"/>
          <w:szCs w:val="24"/>
        </w:rPr>
        <w:t>, бабушки, дедушки и внуки</w:t>
      </w:r>
      <w:r w:rsidRPr="00E93248">
        <w:rPr>
          <w:rFonts w:ascii="Times New Roman" w:hAnsi="Times New Roman"/>
          <w:sz w:val="24"/>
          <w:szCs w:val="24"/>
        </w:rPr>
        <w:t xml:space="preserve">. </w:t>
      </w:r>
    </w:p>
    <w:p w:rsidR="00522488" w:rsidRPr="00E93248" w:rsidRDefault="00522488">
      <w:pPr>
        <w:rPr>
          <w:rFonts w:ascii="Times New Roman" w:hAnsi="Times New Roman"/>
          <w:sz w:val="24"/>
          <w:szCs w:val="24"/>
        </w:rPr>
      </w:pPr>
      <w:r w:rsidRPr="00E93248">
        <w:rPr>
          <w:rFonts w:ascii="Times New Roman" w:hAnsi="Times New Roman"/>
          <w:sz w:val="24"/>
          <w:szCs w:val="24"/>
        </w:rPr>
        <w:t xml:space="preserve">Выплата носит заявительный характер. То есть, по закону правопреемник должен сам обратиться в Пенсионный фонд с заявлением до истечения шестимесячного срока со дня смерти застрахованного лица. Если этот срок по каким-то причинам пропущен, его можно восстановить в судебном порядке, и такая практика давно существует. </w:t>
      </w:r>
    </w:p>
    <w:p w:rsidR="00522488" w:rsidRDefault="00522488">
      <w:pPr>
        <w:rPr>
          <w:rFonts w:ascii="Times New Roman" w:hAnsi="Times New Roman"/>
          <w:sz w:val="24"/>
          <w:szCs w:val="24"/>
          <w:lang w:val="en-US"/>
        </w:rPr>
      </w:pPr>
      <w:r w:rsidRPr="00E93248">
        <w:rPr>
          <w:rFonts w:ascii="Times New Roman" w:hAnsi="Times New Roman"/>
          <w:sz w:val="24"/>
          <w:szCs w:val="24"/>
        </w:rPr>
        <w:t>Правопреемнику, пропустившему срок, следует обратиться в суд общей юрисдикции по месту жительства с исковым заявлением и документом, подтверждающим родство с умершим гражданином: для супруга это свидетельство о браке, для детей – свидетельство о рождении и т.д. При этом суд вправе запросить дополнительные документы как у самого гражданина, так и у различных организаций и госорганов.</w:t>
      </w:r>
    </w:p>
    <w:p w:rsidR="00522488" w:rsidRPr="004F2284" w:rsidRDefault="00522488">
      <w:pPr>
        <w:rPr>
          <w:rFonts w:ascii="Times New Roman" w:hAnsi="Times New Roman"/>
          <w:sz w:val="24"/>
          <w:szCs w:val="24"/>
          <w:lang w:val="en-US"/>
        </w:rPr>
      </w:pPr>
    </w:p>
    <w:p w:rsidR="00522488" w:rsidRPr="004F2284" w:rsidRDefault="00522488" w:rsidP="004F2284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  <w:r w:rsidRPr="004F2284">
        <w:rPr>
          <w:rFonts w:ascii="Times New Roman" w:hAnsi="Times New Roman"/>
          <w:sz w:val="24"/>
          <w:szCs w:val="24"/>
        </w:rPr>
        <w:t>Клиентская служба Управления ПФР                                                                                                                                                                                                        в Усть-Кутском районе Иркутской</w:t>
      </w:r>
    </w:p>
    <w:p w:rsidR="00522488" w:rsidRPr="004F2284" w:rsidRDefault="00522488" w:rsidP="004F22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2284">
        <w:rPr>
          <w:rFonts w:ascii="Times New Roman" w:hAnsi="Times New Roman"/>
          <w:sz w:val="24"/>
          <w:szCs w:val="24"/>
        </w:rPr>
        <w:t xml:space="preserve"> </w:t>
      </w:r>
      <w:r w:rsidRPr="004F2284">
        <w:rPr>
          <w:rFonts w:ascii="Times New Roman" w:hAnsi="Times New Roman"/>
          <w:sz w:val="24"/>
          <w:szCs w:val="24"/>
        </w:rPr>
        <w:tab/>
      </w:r>
      <w:r w:rsidRPr="004F2284">
        <w:rPr>
          <w:rFonts w:ascii="Times New Roman" w:hAnsi="Times New Roman"/>
          <w:sz w:val="24"/>
          <w:szCs w:val="24"/>
        </w:rPr>
        <w:tab/>
      </w:r>
      <w:r w:rsidRPr="004F2284">
        <w:rPr>
          <w:rFonts w:ascii="Times New Roman" w:hAnsi="Times New Roman"/>
          <w:sz w:val="24"/>
          <w:szCs w:val="24"/>
        </w:rPr>
        <w:tab/>
      </w:r>
      <w:r w:rsidRPr="004F2284">
        <w:rPr>
          <w:rFonts w:ascii="Times New Roman" w:hAnsi="Times New Roman"/>
          <w:sz w:val="24"/>
          <w:szCs w:val="24"/>
        </w:rPr>
        <w:tab/>
      </w:r>
      <w:r w:rsidRPr="004F2284">
        <w:rPr>
          <w:rFonts w:ascii="Times New Roman" w:hAnsi="Times New Roman"/>
          <w:sz w:val="24"/>
          <w:szCs w:val="24"/>
        </w:rPr>
        <w:tab/>
      </w:r>
      <w:r w:rsidRPr="004F2284">
        <w:rPr>
          <w:rFonts w:ascii="Times New Roman" w:hAnsi="Times New Roman"/>
          <w:sz w:val="24"/>
          <w:szCs w:val="24"/>
        </w:rPr>
        <w:tab/>
      </w:r>
      <w:r w:rsidRPr="004F2284">
        <w:rPr>
          <w:rFonts w:ascii="Times New Roman" w:hAnsi="Times New Roman"/>
          <w:sz w:val="24"/>
          <w:szCs w:val="24"/>
        </w:rPr>
        <w:tab/>
      </w:r>
      <w:r w:rsidRPr="004F2284">
        <w:rPr>
          <w:rFonts w:ascii="Times New Roman" w:hAnsi="Times New Roman"/>
          <w:sz w:val="24"/>
          <w:szCs w:val="24"/>
        </w:rPr>
        <w:tab/>
      </w:r>
      <w:r w:rsidRPr="004F2284">
        <w:rPr>
          <w:rFonts w:ascii="Times New Roman" w:hAnsi="Times New Roman"/>
          <w:sz w:val="24"/>
          <w:szCs w:val="24"/>
        </w:rPr>
        <w:tab/>
      </w:r>
      <w:r w:rsidRPr="004F2284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4F2284">
        <w:rPr>
          <w:rFonts w:ascii="Times New Roman" w:hAnsi="Times New Roman"/>
          <w:sz w:val="24"/>
          <w:szCs w:val="24"/>
        </w:rPr>
        <w:tab/>
        <w:t>области (межрайонное)</w:t>
      </w:r>
    </w:p>
    <w:sectPr w:rsidR="00522488" w:rsidRPr="004F2284" w:rsidSect="00D74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A2A"/>
    <w:rsid w:val="00270A2A"/>
    <w:rsid w:val="0035692A"/>
    <w:rsid w:val="00361B4B"/>
    <w:rsid w:val="004F2284"/>
    <w:rsid w:val="00522488"/>
    <w:rsid w:val="006A7FF7"/>
    <w:rsid w:val="009F757D"/>
    <w:rsid w:val="00BB29AD"/>
    <w:rsid w:val="00D74F9C"/>
    <w:rsid w:val="00E93248"/>
    <w:rsid w:val="00F0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240</Words>
  <Characters>1372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«Недавно узнала, что я имею право получить пенсионные накопления своего мужа, который умер год назад</dc:title>
  <dc:subject/>
  <dc:creator>Сулоева Татьяна Владимировна</dc:creator>
  <cp:keywords/>
  <dc:description/>
  <cp:lastModifiedBy>FiliN</cp:lastModifiedBy>
  <cp:revision>2</cp:revision>
  <dcterms:created xsi:type="dcterms:W3CDTF">2018-08-16T01:02:00Z</dcterms:created>
  <dcterms:modified xsi:type="dcterms:W3CDTF">2018-08-16T01:02:00Z</dcterms:modified>
</cp:coreProperties>
</file>